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D525A" w14:textId="42E7F21C" w:rsidR="0002581A" w:rsidRPr="001936D5" w:rsidRDefault="0002581A" w:rsidP="00472DE4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l-GR"/>
          <w14:ligatures w14:val="none"/>
        </w:rPr>
      </w:pPr>
      <w:r w:rsidRPr="001936D5">
        <w:rPr>
          <w:rFonts w:cstheme="minorHAnsi"/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00705" wp14:editId="4D3456A9">
                <wp:simplePos x="0" y="0"/>
                <wp:positionH relativeFrom="column">
                  <wp:posOffset>-260252</wp:posOffset>
                </wp:positionH>
                <wp:positionV relativeFrom="paragraph">
                  <wp:posOffset>-316523</wp:posOffset>
                </wp:positionV>
                <wp:extent cx="2642870" cy="1140460"/>
                <wp:effectExtent l="0" t="0" r="0" b="0"/>
                <wp:wrapNone/>
                <wp:docPr id="18732306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555BB" w14:textId="77777777" w:rsidR="0002581A" w:rsidRDefault="0002581A" w:rsidP="0002581A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40233FCA" wp14:editId="235304B2">
                                  <wp:extent cx="407670" cy="40767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7670" cy="407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16C532" w14:textId="77777777" w:rsidR="0002581A" w:rsidRPr="00095E88" w:rsidRDefault="0002581A" w:rsidP="0002581A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4"/>
                              </w:rPr>
                            </w:pPr>
                            <w:r w:rsidRPr="00095E88">
                              <w:rPr>
                                <w:color w:val="4F81BD"/>
                                <w:sz w:val="24"/>
                              </w:rPr>
                              <w:t>ΕΛΛΗΝΙΚΗ ΔΗΜΟΚΡΑΤΙΑ</w:t>
                            </w:r>
                          </w:p>
                          <w:p w14:paraId="6097D5F8" w14:textId="77777777" w:rsidR="0002581A" w:rsidRPr="00095E88" w:rsidRDefault="0002581A" w:rsidP="0002581A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4"/>
                              </w:rPr>
                            </w:pPr>
                            <w:r w:rsidRPr="00095E88">
                              <w:rPr>
                                <w:color w:val="4F81BD"/>
                                <w:sz w:val="24"/>
                              </w:rPr>
                              <w:t xml:space="preserve">ΥΠΟΥΡΓΕΙΟ  ΠΟΛΙΤΙΣΜΟΥ </w:t>
                            </w:r>
                          </w:p>
                          <w:p w14:paraId="3BF87DE2" w14:textId="77777777" w:rsidR="0002581A" w:rsidRPr="00095E88" w:rsidRDefault="0002581A" w:rsidP="0002581A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Cs w:val="20"/>
                              </w:rPr>
                            </w:pPr>
                            <w:r w:rsidRPr="00095E88">
                              <w:rPr>
                                <w:color w:val="4F81BD"/>
                                <w:szCs w:val="20"/>
                              </w:rPr>
                              <w:t xml:space="preserve">ΓΡΑΦΕΙΟ ΤΥΠΟΥ                                    </w:t>
                            </w:r>
                          </w:p>
                          <w:p w14:paraId="47022B6E" w14:textId="77777777" w:rsidR="0002581A" w:rsidRDefault="0002581A" w:rsidP="0002581A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0070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0.5pt;margin-top:-24.9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" stroked="f" strokeweight="2.25pt">
                <v:stroke dashstyle="1 1" endcap="round"/>
                <v:path arrowok="t"/>
                <v:textbox inset="0,0,0,0">
                  <w:txbxContent>
                    <w:p w14:paraId="2FE555BB" w14:textId="77777777" w:rsidR="0002581A" w:rsidRDefault="0002581A" w:rsidP="0002581A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  <w:color w:val="333399"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40233FCA" wp14:editId="235304B2">
                            <wp:extent cx="407670" cy="40767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7670" cy="4076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16C532" w14:textId="77777777" w:rsidR="0002581A" w:rsidRPr="00095E88" w:rsidRDefault="0002581A" w:rsidP="0002581A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4"/>
                        </w:rPr>
                      </w:pPr>
                      <w:r w:rsidRPr="00095E88">
                        <w:rPr>
                          <w:color w:val="4F81BD"/>
                          <w:sz w:val="24"/>
                        </w:rPr>
                        <w:t>ΕΛΛΗΝΙΚΗ ΔΗΜΟΚΡΑΤΙΑ</w:t>
                      </w:r>
                    </w:p>
                    <w:p w14:paraId="6097D5F8" w14:textId="77777777" w:rsidR="0002581A" w:rsidRPr="00095E88" w:rsidRDefault="0002581A" w:rsidP="0002581A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4"/>
                        </w:rPr>
                      </w:pPr>
                      <w:r w:rsidRPr="00095E88">
                        <w:rPr>
                          <w:color w:val="4F81BD"/>
                          <w:sz w:val="24"/>
                        </w:rPr>
                        <w:t xml:space="preserve">ΥΠΟΥΡΓΕΙΟ  ΠΟΛΙΤΙΣΜΟΥ </w:t>
                      </w:r>
                    </w:p>
                    <w:p w14:paraId="3BF87DE2" w14:textId="77777777" w:rsidR="0002581A" w:rsidRPr="00095E88" w:rsidRDefault="0002581A" w:rsidP="0002581A">
                      <w:pPr>
                        <w:spacing w:after="0" w:line="240" w:lineRule="auto"/>
                        <w:jc w:val="center"/>
                        <w:rPr>
                          <w:color w:val="4F81BD"/>
                          <w:szCs w:val="20"/>
                        </w:rPr>
                      </w:pPr>
                      <w:r w:rsidRPr="00095E88">
                        <w:rPr>
                          <w:color w:val="4F81BD"/>
                          <w:szCs w:val="20"/>
                        </w:rPr>
                        <w:t xml:space="preserve">ΓΡΑΦΕΙΟ ΤΥΠΟΥ                                    </w:t>
                      </w:r>
                    </w:p>
                    <w:p w14:paraId="47022B6E" w14:textId="77777777" w:rsidR="0002581A" w:rsidRDefault="0002581A" w:rsidP="0002581A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75D4CF05" w14:textId="77777777" w:rsidR="0002581A" w:rsidRPr="001936D5" w:rsidRDefault="0002581A" w:rsidP="00472DE4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l-GR"/>
          <w14:ligatures w14:val="none"/>
        </w:rPr>
      </w:pPr>
    </w:p>
    <w:p w14:paraId="41FCFBC6" w14:textId="77777777" w:rsidR="0002581A" w:rsidRPr="001936D5" w:rsidRDefault="0002581A" w:rsidP="00472DE4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l-GR"/>
          <w14:ligatures w14:val="none"/>
        </w:rPr>
      </w:pPr>
    </w:p>
    <w:p w14:paraId="227BC48D" w14:textId="77777777" w:rsidR="0002581A" w:rsidRPr="001936D5" w:rsidRDefault="0002581A" w:rsidP="00472DE4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l-GR"/>
          <w14:ligatures w14:val="none"/>
        </w:rPr>
      </w:pPr>
    </w:p>
    <w:p w14:paraId="2EF21CDA" w14:textId="77777777" w:rsidR="0002581A" w:rsidRPr="001936D5" w:rsidRDefault="0002581A" w:rsidP="00472DE4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l-GR"/>
          <w14:ligatures w14:val="none"/>
        </w:rPr>
      </w:pPr>
    </w:p>
    <w:p w14:paraId="52FC1CB5" w14:textId="77777777" w:rsidR="00095E88" w:rsidRDefault="0002581A" w:rsidP="00095E88">
      <w:pPr>
        <w:pStyle w:val="a5"/>
        <w:ind w:firstLine="0"/>
        <w:jc w:val="center"/>
        <w:rPr>
          <w:rFonts w:asciiTheme="minorHAnsi" w:hAnsiTheme="minorHAnsi" w:cstheme="minorHAnsi"/>
          <w:sz w:val="24"/>
        </w:rPr>
      </w:pPr>
      <w:r w:rsidRPr="001936D5">
        <w:rPr>
          <w:rFonts w:asciiTheme="minorHAnsi" w:hAnsiTheme="minorHAnsi" w:cstheme="minorHAnsi"/>
          <w:sz w:val="24"/>
        </w:rPr>
        <w:t xml:space="preserve"> </w:t>
      </w:r>
    </w:p>
    <w:p w14:paraId="3705B4E8" w14:textId="788D4231" w:rsidR="0002581A" w:rsidRPr="001936D5" w:rsidRDefault="00095E88" w:rsidP="0002581A">
      <w:pPr>
        <w:pStyle w:val="a5"/>
        <w:ind w:firstLine="0"/>
        <w:jc w:val="righ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Αθήνα, 4 Μαρτίου 2024</w:t>
      </w:r>
    </w:p>
    <w:p w14:paraId="5CE6A85B" w14:textId="77777777" w:rsidR="0002581A" w:rsidRPr="001936D5" w:rsidRDefault="0002581A" w:rsidP="00472DE4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l-GR"/>
          <w14:ligatures w14:val="none"/>
        </w:rPr>
      </w:pPr>
    </w:p>
    <w:p w14:paraId="0A0BA8DD" w14:textId="77777777" w:rsidR="0002581A" w:rsidRPr="001936D5" w:rsidRDefault="0002581A" w:rsidP="00472DE4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l-GR"/>
          <w14:ligatures w14:val="none"/>
        </w:rPr>
      </w:pPr>
    </w:p>
    <w:p w14:paraId="41251C30" w14:textId="5F41DFAC" w:rsidR="00185AF2" w:rsidRPr="001936D5" w:rsidRDefault="00185AF2" w:rsidP="00095E88">
      <w:pPr>
        <w:shd w:val="clear" w:color="auto" w:fill="FFFFFF"/>
        <w:spacing w:after="0" w:line="276" w:lineRule="auto"/>
        <w:jc w:val="center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l-GR"/>
          <w14:ligatures w14:val="none"/>
        </w:rPr>
      </w:pPr>
      <w:r w:rsidRPr="001936D5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l-GR"/>
          <w14:ligatures w14:val="none"/>
        </w:rPr>
        <w:t xml:space="preserve">Αυτοψία της Υπουργού Πολιτισμού Λίνας Μενδώνη στο </w:t>
      </w:r>
      <w:r w:rsidR="00472DE4" w:rsidRPr="001936D5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l-GR"/>
          <w14:ligatures w14:val="none"/>
        </w:rPr>
        <w:t>έργο</w:t>
      </w:r>
      <w:r w:rsidRPr="001936D5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l-GR"/>
          <w14:ligatures w14:val="none"/>
        </w:rPr>
        <w:t xml:space="preserve"> αποκατάσταση</w:t>
      </w:r>
      <w:r w:rsidR="00472DE4" w:rsidRPr="001936D5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l-GR"/>
          <w14:ligatures w14:val="none"/>
        </w:rPr>
        <w:t>ς του</w:t>
      </w:r>
      <w:r w:rsidR="000E1D4F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l-GR"/>
          <w14:ligatures w14:val="none"/>
        </w:rPr>
        <w:t xml:space="preserve"> </w:t>
      </w:r>
      <w:r w:rsidRPr="001936D5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l-GR"/>
          <w14:ligatures w14:val="none"/>
        </w:rPr>
        <w:t>Ελληνικ</w:t>
      </w:r>
      <w:r w:rsidR="00472DE4" w:rsidRPr="001936D5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l-GR"/>
          <w14:ligatures w14:val="none"/>
        </w:rPr>
        <w:t>ού</w:t>
      </w:r>
      <w:r w:rsidRPr="001936D5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l-GR"/>
          <w14:ligatures w14:val="none"/>
        </w:rPr>
        <w:t xml:space="preserve"> Ωδείο</w:t>
      </w:r>
      <w:r w:rsidR="00472DE4" w:rsidRPr="001936D5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l-GR"/>
          <w14:ligatures w14:val="none"/>
        </w:rPr>
        <w:t>υ</w:t>
      </w:r>
      <w:r w:rsidRPr="001936D5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l-GR"/>
          <w14:ligatures w14:val="none"/>
        </w:rPr>
        <w:t xml:space="preserve"> Αθηνών (Μέγαρο </w:t>
      </w:r>
      <w:r w:rsidRPr="001936D5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val="en-US" w:eastAsia="el-GR"/>
          <w14:ligatures w14:val="none"/>
        </w:rPr>
        <w:t>Prokesch</w:t>
      </w:r>
      <w:r w:rsidRPr="001936D5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l-GR"/>
          <w14:ligatures w14:val="none"/>
        </w:rPr>
        <w:t xml:space="preserve"> </w:t>
      </w:r>
      <w:r w:rsidRPr="001936D5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val="en-US" w:eastAsia="el-GR"/>
          <w14:ligatures w14:val="none"/>
        </w:rPr>
        <w:t>von</w:t>
      </w:r>
      <w:r w:rsidRPr="001936D5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l-GR"/>
          <w14:ligatures w14:val="none"/>
        </w:rPr>
        <w:t xml:space="preserve"> </w:t>
      </w:r>
      <w:r w:rsidRPr="001936D5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val="en-US" w:eastAsia="el-GR"/>
          <w14:ligatures w14:val="none"/>
        </w:rPr>
        <w:t>Osten</w:t>
      </w:r>
      <w:r w:rsidRPr="001936D5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el-GR"/>
          <w14:ligatures w14:val="none"/>
        </w:rPr>
        <w:t>)</w:t>
      </w:r>
    </w:p>
    <w:p w14:paraId="0A4F3D64" w14:textId="77777777" w:rsidR="00185AF2" w:rsidRPr="001936D5" w:rsidRDefault="00185AF2" w:rsidP="00095E88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</w:pPr>
    </w:p>
    <w:p w14:paraId="5791B5D7" w14:textId="77777777" w:rsidR="00185AF2" w:rsidRPr="001936D5" w:rsidRDefault="00185AF2" w:rsidP="00472DE4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</w:pPr>
    </w:p>
    <w:p w14:paraId="3677D8F4" w14:textId="2159DBA3" w:rsidR="00FB4091" w:rsidRPr="001936D5" w:rsidRDefault="009A6D6E" w:rsidP="00095E88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</w:pPr>
      <w:r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  <w:t>Η</w:t>
      </w:r>
      <w:r w:rsidR="00185AF2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  <w:t xml:space="preserve"> Υπουργός Πολιτισμού Λίνα </w:t>
      </w:r>
      <w:proofErr w:type="spellStart"/>
      <w:r w:rsidR="00185AF2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  <w:t>Μενδώνη</w:t>
      </w:r>
      <w:proofErr w:type="spellEnd"/>
      <w:r w:rsidR="00000D51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  <w:t xml:space="preserve">, </w:t>
      </w:r>
      <w:r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  <w:t>πραγματοποίησε αυτοψία</w:t>
      </w:r>
      <w:r w:rsidR="00000D51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  <w:t xml:space="preserve"> </w:t>
      </w:r>
      <w:r w:rsidR="00185AF2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  <w:t xml:space="preserve">στο κτίριο του Ελληνικού Ωδείου Αθηνών (Μέγαρο </w:t>
      </w:r>
      <w:proofErr w:type="spellStart"/>
      <w:r w:rsidR="00185AF2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val="en-US" w:eastAsia="el-GR"/>
          <w14:ligatures w14:val="none"/>
        </w:rPr>
        <w:t>Prokesch</w:t>
      </w:r>
      <w:proofErr w:type="spellEnd"/>
      <w:r w:rsidR="00185AF2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  <w:t xml:space="preserve"> </w:t>
      </w:r>
      <w:r w:rsidR="00185AF2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val="en-US" w:eastAsia="el-GR"/>
          <w14:ligatures w14:val="none"/>
        </w:rPr>
        <w:t>von</w:t>
      </w:r>
      <w:r w:rsidR="00185AF2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="00185AF2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val="en-US" w:eastAsia="el-GR"/>
          <w14:ligatures w14:val="none"/>
        </w:rPr>
        <w:t>Osten</w:t>
      </w:r>
      <w:proofErr w:type="spellEnd"/>
      <w:r w:rsidR="00185AF2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  <w:t xml:space="preserve">), στην οδό Φειδίου 3, </w:t>
      </w:r>
      <w:r w:rsidR="00000D51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  <w:t>σε</w:t>
      </w:r>
      <w:r w:rsidR="00B64172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  <w:t xml:space="preserve"> μια περιοχή με </w:t>
      </w:r>
      <w:r w:rsidR="00E3575F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  <w:t>μεγάλο οικονομικό ενδιαφέρον και έντονες χρήσεις</w:t>
      </w:r>
      <w:r w:rsidR="00185AF2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  <w:t>. Στόχος</w:t>
      </w:r>
      <w:r w:rsidR="00000D51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  <w:t xml:space="preserve"> της αυτοψίας ήταν</w:t>
      </w:r>
      <w:r w:rsidR="00185AF2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  <w:t xml:space="preserve"> ο έλεγχος </w:t>
      </w:r>
      <w:r w:rsidR="00E94EF1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  <w:t xml:space="preserve">των εξελισσόμενων έργων </w:t>
      </w:r>
      <w:r w:rsidR="008F6ACF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  <w:t>επισκευής</w:t>
      </w:r>
      <w:r w:rsidR="00000D51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  <w:t>, συντ</w:t>
      </w:r>
      <w:r w:rsidR="009C0428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  <w:t>ή</w:t>
      </w:r>
      <w:r w:rsidR="00000D51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  <w:t>ρησης</w:t>
      </w:r>
      <w:r w:rsidR="009C0428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  <w:t xml:space="preserve"> </w:t>
      </w:r>
      <w:r w:rsidR="008F6ACF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  <w:t>και ανάδειξης του</w:t>
      </w:r>
      <w:r w:rsidR="00E94EF1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  <w:t xml:space="preserve"> </w:t>
      </w:r>
      <w:r w:rsidR="006531E1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  <w:t>Οθωνικού Μεγάρου</w:t>
      </w:r>
      <w:r w:rsidR="00BF07FC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  <w:t>,</w:t>
      </w:r>
      <w:r w:rsidR="006531E1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  <w:t xml:space="preserve"> </w:t>
      </w:r>
      <w:r w:rsidR="009C0428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  <w:t>που αποτελεί</w:t>
      </w:r>
      <w:r w:rsidR="001E1F02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  <w:t xml:space="preserve"> </w:t>
      </w:r>
      <w:r w:rsidR="00E94EF1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  <w:t>σπάνιο δείγμα της νεοκλασικής αρχιτεκτονικής της πρωτεύουσας, με μεγάλο και θετικό πολεοδομικό αντίκτυπο στο κέντρο της Αθήνας και υπερτοπική ακτινοβολία.</w:t>
      </w:r>
    </w:p>
    <w:p w14:paraId="4658B169" w14:textId="77777777" w:rsidR="00FB4091" w:rsidRPr="001936D5" w:rsidRDefault="00FB4091" w:rsidP="00095E88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</w:pPr>
    </w:p>
    <w:p w14:paraId="799F106F" w14:textId="712657B8" w:rsidR="003B4FC3" w:rsidRPr="00095E88" w:rsidRDefault="00976680" w:rsidP="00095E88">
      <w:pPr>
        <w:spacing w:line="276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1936D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Η Υπουργός Πολιτισμού Λίνα </w:t>
      </w:r>
      <w:proofErr w:type="spellStart"/>
      <w:r w:rsidRPr="001936D5">
        <w:rPr>
          <w:rFonts w:cstheme="minorHAnsi"/>
          <w:color w:val="000000" w:themeColor="text1"/>
          <w:sz w:val="24"/>
          <w:szCs w:val="24"/>
          <w:shd w:val="clear" w:color="auto" w:fill="FFFFFF"/>
        </w:rPr>
        <w:t>Μενδώνη</w:t>
      </w:r>
      <w:proofErr w:type="spellEnd"/>
      <w:r w:rsidRPr="001936D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δήλωσε:</w:t>
      </w:r>
      <w:r w:rsidR="009C0428" w:rsidRPr="001936D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00D51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«</w:t>
      </w:r>
      <w:r w:rsidR="005B63F4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Το</w:t>
      </w:r>
      <w:r w:rsidR="00000D51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  <w:t xml:space="preserve"> κτί</w:t>
      </w:r>
      <w:r w:rsidR="00BF07FC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  <w:t>ριο του Ελληνικού Ωδείου Αθηνών -</w:t>
      </w:r>
      <w:r w:rsidR="00000D51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  <w:t xml:space="preserve">Μέγαρο </w:t>
      </w:r>
      <w:proofErr w:type="spellStart"/>
      <w:r w:rsidR="00000D51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val="en-US" w:eastAsia="el-GR"/>
          <w14:ligatures w14:val="none"/>
        </w:rPr>
        <w:t>Prokesch</w:t>
      </w:r>
      <w:proofErr w:type="spellEnd"/>
      <w:r w:rsidR="00000D51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  <w:t xml:space="preserve"> </w:t>
      </w:r>
      <w:r w:rsidR="00000D51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val="en-US" w:eastAsia="el-GR"/>
          <w14:ligatures w14:val="none"/>
        </w:rPr>
        <w:t>von</w:t>
      </w:r>
      <w:r w:rsidR="00000D51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="00000D51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val="en-US" w:eastAsia="el-GR"/>
          <w14:ligatures w14:val="none"/>
        </w:rPr>
        <w:t>Osten</w:t>
      </w:r>
      <w:proofErr w:type="spellEnd"/>
      <w:r w:rsidR="00BF07FC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  <w:t xml:space="preserve">- </w:t>
      </w:r>
      <w:r w:rsidR="005B63F4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δ</w:t>
      </w:r>
      <w:r w:rsidR="00BA0497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ιασώθηκε από </w:t>
      </w:r>
      <w:r w:rsidR="00000D51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την κατεδάφιση </w:t>
      </w:r>
      <w:r w:rsidR="00BA0497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με</w:t>
      </w:r>
      <w:r w:rsidR="00000D51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την </w:t>
      </w:r>
      <w:r w:rsidR="00BA0497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απόφαση του </w:t>
      </w:r>
      <w:r w:rsidR="00FE0B67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Υπουργείο Πολιτισμού</w:t>
      </w:r>
      <w:r w:rsidR="00C81FD0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,</w:t>
      </w:r>
      <w:r w:rsidR="00BF07FC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το 1996</w:t>
      </w:r>
      <w:r w:rsidR="00C81FD0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, η οποία </w:t>
      </w:r>
      <w:r w:rsidR="00000D51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το χαρακτ</w:t>
      </w:r>
      <w:r w:rsidR="00BF07FC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ήρισ</w:t>
      </w:r>
      <w:r w:rsidR="00C81FD0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ε </w:t>
      </w:r>
      <w:r w:rsidR="00000D51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ως διατηρητέο μνημείο και </w:t>
      </w:r>
      <w:r w:rsidR="00BA0497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έργο τέχνης</w:t>
      </w:r>
      <w:r w:rsidR="00000D51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, </w:t>
      </w:r>
      <w:r w:rsidR="005B63F4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με σπουδαία ιστορική και αρχιτεκτονική αξία</w:t>
      </w:r>
      <w:r w:rsidR="00FE0B67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. </w:t>
      </w:r>
      <w:r w:rsidR="005204FB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Το μνημείο έμεινε </w:t>
      </w:r>
      <w:r w:rsidR="0066556B">
        <w:rPr>
          <w:rFonts w:cstheme="minorHAnsi"/>
          <w:sz w:val="24"/>
          <w:szCs w:val="24"/>
        </w:rPr>
        <w:t>κλειστό, χωρίς</w:t>
      </w:r>
      <w:bookmarkStart w:id="0" w:name="_GoBack"/>
      <w:bookmarkEnd w:id="0"/>
      <w:r w:rsidR="005204FB" w:rsidRPr="001936D5">
        <w:rPr>
          <w:rFonts w:cstheme="minorHAnsi"/>
          <w:sz w:val="24"/>
          <w:szCs w:val="24"/>
        </w:rPr>
        <w:t xml:space="preserve"> καμία φροντίδα και συντήρηση, για πε</w:t>
      </w:r>
      <w:r w:rsidR="00095E88">
        <w:rPr>
          <w:rFonts w:cstheme="minorHAnsi"/>
          <w:sz w:val="24"/>
          <w:szCs w:val="24"/>
        </w:rPr>
        <w:t>ρίπου 50 χρόνια, παρουσιάζοντας</w:t>
      </w:r>
      <w:r w:rsidR="005204FB" w:rsidRPr="001936D5">
        <w:rPr>
          <w:rFonts w:cstheme="minorHAnsi"/>
          <w:sz w:val="24"/>
          <w:szCs w:val="24"/>
        </w:rPr>
        <w:t xml:space="preserve"> εικόνα πλήρους εγκατάλειψης. Εκτός των φθορών του χρόνου, έχει υποστεί σοβαρές ζημίες από πυρκαγιά, ενώ τον </w:t>
      </w:r>
      <w:r w:rsidR="005204FB" w:rsidRPr="001936D5">
        <w:rPr>
          <w:rFonts w:cstheme="minorHAnsi"/>
          <w:sz w:val="24"/>
          <w:szCs w:val="24"/>
          <w:shd w:val="clear" w:color="auto" w:fill="FFFFFF"/>
        </w:rPr>
        <w:t>Ιούλιο 2022 κατέρρευσε  και μεγάλο τμή</w:t>
      </w:r>
      <w:r w:rsidR="00BF07FC" w:rsidRPr="001936D5">
        <w:rPr>
          <w:rFonts w:cstheme="minorHAnsi"/>
          <w:sz w:val="24"/>
          <w:szCs w:val="24"/>
          <w:shd w:val="clear" w:color="auto" w:fill="FFFFFF"/>
        </w:rPr>
        <w:t>μα του νότιου τοίχου του</w:t>
      </w:r>
      <w:r w:rsidR="005204FB" w:rsidRPr="001936D5">
        <w:rPr>
          <w:rFonts w:cstheme="minorHAnsi"/>
          <w:sz w:val="24"/>
          <w:szCs w:val="24"/>
          <w:shd w:val="clear" w:color="auto" w:fill="FFFFFF"/>
        </w:rPr>
        <w:t>.</w:t>
      </w:r>
      <w:r w:rsidR="005204FB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BF07FC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Το 2022,</w:t>
      </w:r>
      <w:r w:rsidR="005204FB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το</w:t>
      </w:r>
      <w:r w:rsidR="005204FB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  <w:t xml:space="preserve"> κτίριο του Ελληνικού Ωδείου Αθηνών</w:t>
      </w:r>
      <w:r w:rsidR="00BF07FC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  <w:t xml:space="preserve"> ιδιοκτησίας του ΕΦΚΑ</w:t>
      </w:r>
      <w:r w:rsidR="005204FB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  <w:t xml:space="preserve"> </w:t>
      </w:r>
      <w:r w:rsidR="00BF07FC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  <w:t>παραχωρήθηκε κατά χρήση στο Υπουργείο Πολιτισμού.</w:t>
      </w:r>
      <w:r w:rsidR="001E1F02" w:rsidRPr="001936D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000D51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Το έργο</w:t>
      </w:r>
      <w:r w:rsidR="00BF07FC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, συνολικού προϋπολογισμού</w:t>
      </w:r>
      <w:r w:rsidR="00C81FD0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5</w:t>
      </w:r>
      <w:r w:rsidR="00BF07FC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.712.000</w:t>
      </w:r>
      <w:r w:rsidR="00C81FD0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€, </w:t>
      </w:r>
      <w:r w:rsidR="008C3B6B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εκτελείται από την Διεύθυνση Προστασίας και Αναστήλωσης Νεώτερων και Σύγχρονων Μνημείων, και </w:t>
      </w:r>
      <w:r w:rsidR="00BF07FC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ε</w:t>
      </w:r>
      <w:r w:rsidR="00000D51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ντάσσεται </w:t>
      </w:r>
      <w:r w:rsidR="00BF07FC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στην πολιτική μας της</w:t>
      </w:r>
      <w:r w:rsidR="005204FB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C81FD0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αποκατάσταση</w:t>
      </w:r>
      <w:r w:rsidR="00BF07FC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ς</w:t>
      </w:r>
      <w:r w:rsidR="00C81FD0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BF07FC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κτηρίων -ιδιοκτησίας του ΥΠΠΟ ή του Δημοσίου, που βρίσκονται </w:t>
      </w:r>
      <w:r w:rsidR="00C81FD0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στο κέντρο της Αθήνας </w:t>
      </w:r>
      <w:r w:rsidR="00BF07FC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και είναι σε κακή κατάσταση διατήρησης- και απόδοσής</w:t>
      </w:r>
      <w:r w:rsidR="00C81FD0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τους</w:t>
      </w:r>
      <w:r w:rsidR="006531E1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, </w:t>
      </w:r>
      <w:r w:rsidR="00095E88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με πολιτιστικές</w:t>
      </w:r>
      <w:r w:rsidR="00C81FD0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χρήσεις</w:t>
      </w:r>
      <w:r w:rsidR="005204FB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. Στόχος μας είναι η </w:t>
      </w:r>
      <w:r w:rsidR="00BF07FC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αναβάθμιση του αστικού ιστού </w:t>
      </w:r>
      <w:r w:rsidR="005204FB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της πρωτεύουσας, αποδίδοντας </w:t>
      </w:r>
      <w:r w:rsidR="00BF07FC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κτήρια-μνημεία </w:t>
      </w:r>
      <w:r w:rsidR="005204FB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ως πολιτιστικά </w:t>
      </w:r>
      <w:proofErr w:type="spellStart"/>
      <w:r w:rsidR="005204FB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τοπόσημα</w:t>
      </w:r>
      <w:proofErr w:type="spellEnd"/>
      <w:r w:rsidR="005204FB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, ευρύτερης εμβέλειας και αναπτυξιακής σημασίας.</w:t>
      </w:r>
      <w:r w:rsidR="00C81FD0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AB33BA" w:rsidRPr="001936D5">
        <w:rPr>
          <w:rFonts w:cstheme="minorHAnsi"/>
          <w:sz w:val="24"/>
          <w:szCs w:val="24"/>
        </w:rPr>
        <w:t>Σήμερα</w:t>
      </w:r>
      <w:r w:rsidR="004A791E" w:rsidRPr="001936D5">
        <w:rPr>
          <w:rFonts w:cstheme="minorHAnsi"/>
          <w:sz w:val="24"/>
          <w:szCs w:val="24"/>
        </w:rPr>
        <w:t xml:space="preserve">, </w:t>
      </w:r>
      <w:r w:rsidR="00BF07FC" w:rsidRPr="001936D5">
        <w:rPr>
          <w:rFonts w:cstheme="minorHAnsi"/>
          <w:sz w:val="24"/>
          <w:szCs w:val="24"/>
        </w:rPr>
        <w:t>το κτήριο βρίσκεται σε εξαιρετικά κακή κατάσταση</w:t>
      </w:r>
      <w:bookmarkStart w:id="1" w:name="OLE_LINK19"/>
      <w:bookmarkStart w:id="2" w:name="OLE_LINK20"/>
      <w:r w:rsidR="00BF07FC" w:rsidRPr="001936D5">
        <w:rPr>
          <w:rFonts w:cstheme="minorHAnsi"/>
          <w:sz w:val="24"/>
          <w:szCs w:val="24"/>
        </w:rPr>
        <w:t xml:space="preserve">. Μετά την ολοκλήρωση του συνόλου των μελετών χάρη </w:t>
      </w:r>
      <w:bookmarkStart w:id="3" w:name="OLE_LINK17"/>
      <w:bookmarkStart w:id="4" w:name="OLE_LINK18"/>
      <w:r w:rsidR="00BF07FC" w:rsidRPr="001936D5">
        <w:rPr>
          <w:rFonts w:cstheme="minorHAnsi"/>
          <w:sz w:val="24"/>
          <w:szCs w:val="24"/>
        </w:rPr>
        <w:t xml:space="preserve">στη γενναιόδωρη χορηγία </w:t>
      </w:r>
      <w:r w:rsidR="001E1F02" w:rsidRPr="001936D5">
        <w:rPr>
          <w:rFonts w:cstheme="minorHAnsi"/>
          <w:sz w:val="24"/>
          <w:szCs w:val="24"/>
        </w:rPr>
        <w:t xml:space="preserve">της </w:t>
      </w:r>
      <w:r w:rsidR="001E1F02" w:rsidRPr="001936D5">
        <w:rPr>
          <w:rFonts w:cstheme="minorHAnsi"/>
          <w:sz w:val="24"/>
          <w:szCs w:val="24"/>
          <w:lang w:val="en-US"/>
        </w:rPr>
        <w:t>MRP</w:t>
      </w:r>
      <w:r w:rsidR="001E1F02" w:rsidRPr="001936D5">
        <w:rPr>
          <w:rFonts w:cstheme="minorHAnsi"/>
          <w:sz w:val="24"/>
          <w:szCs w:val="24"/>
        </w:rPr>
        <w:t xml:space="preserve"> </w:t>
      </w:r>
      <w:r w:rsidR="001E1F02" w:rsidRPr="001936D5">
        <w:rPr>
          <w:rFonts w:cstheme="minorHAnsi"/>
          <w:sz w:val="24"/>
          <w:szCs w:val="24"/>
          <w:lang w:val="en-US"/>
        </w:rPr>
        <w:t>GREECE</w:t>
      </w:r>
      <w:r w:rsidR="001E1F02" w:rsidRPr="001936D5">
        <w:rPr>
          <w:rFonts w:cstheme="minorHAnsi"/>
          <w:sz w:val="24"/>
          <w:szCs w:val="24"/>
        </w:rPr>
        <w:t xml:space="preserve"> </w:t>
      </w:r>
      <w:r w:rsidR="001E1F02" w:rsidRPr="001936D5">
        <w:rPr>
          <w:rFonts w:cstheme="minorHAnsi"/>
          <w:sz w:val="24"/>
          <w:szCs w:val="24"/>
          <w:lang w:val="en-US"/>
        </w:rPr>
        <w:t>IKE</w:t>
      </w:r>
      <w:r w:rsidR="00BF07FC" w:rsidRPr="001936D5">
        <w:rPr>
          <w:rFonts w:cstheme="minorHAnsi"/>
          <w:sz w:val="24"/>
          <w:szCs w:val="24"/>
        </w:rPr>
        <w:t xml:space="preserve"> και την </w:t>
      </w:r>
      <w:bookmarkEnd w:id="3"/>
      <w:bookmarkEnd w:id="4"/>
      <w:r w:rsidR="00BF07FC" w:rsidRPr="001936D5">
        <w:rPr>
          <w:rFonts w:cstheme="minorHAnsi"/>
          <w:sz w:val="24"/>
          <w:szCs w:val="24"/>
        </w:rPr>
        <w:t>ένταξή του στο Ταμείο Ανάκαμψης,</w:t>
      </w:r>
      <w:r w:rsidR="00000D51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bookmarkEnd w:id="1"/>
      <w:bookmarkEnd w:id="2"/>
      <w:r w:rsidR="00BF07FC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οι εργασίες της αποκατάστασης του κτηρίου</w:t>
      </w:r>
      <w:r w:rsidR="00FB4091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BF07FC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προχωρούν με </w:t>
      </w:r>
      <w:r w:rsidR="00FB4091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lastRenderedPageBreak/>
        <w:t>εντατικούς ρυθμούς</w:t>
      </w:r>
      <w:r w:rsidR="00BF07FC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.</w:t>
      </w:r>
      <w:r w:rsidR="00FB4091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6531E1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Στο Μέγαρο του </w:t>
      </w:r>
      <w:r w:rsidR="006531E1" w:rsidRPr="001936D5">
        <w:rPr>
          <w:rFonts w:eastAsia="Times New Roman" w:cstheme="minorHAnsi"/>
          <w:color w:val="000000" w:themeColor="text1"/>
          <w:kern w:val="0"/>
          <w:sz w:val="24"/>
          <w:szCs w:val="24"/>
          <w:lang w:eastAsia="el-GR"/>
          <w14:ligatures w14:val="none"/>
        </w:rPr>
        <w:t xml:space="preserve">Ελληνικού Ωδείου Αθηνών το οποίο, σύμφωνα με το χρονοδιάγραμμα του έργου, </w:t>
      </w:r>
      <w:r w:rsidR="006531E1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αναμένεται να παραδοθεί ολοκληρωμένο στις 31/12/2025, θα φιλοξενηθούν </w:t>
      </w:r>
      <w:r w:rsidR="00BF07FC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το αρχείο της τέχνης του χορού στην Ελλάδα,</w:t>
      </w:r>
      <w:r w:rsidR="00C81FD0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1F6390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η </w:t>
      </w:r>
      <w:r w:rsidR="00C81FD0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Βιβλιοθήκη </w:t>
      </w:r>
      <w:r w:rsidR="00BF07FC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και επιλεγμένες δράσεις </w:t>
      </w:r>
      <w:r w:rsidR="00C81FD0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της Κρατικής Σχολής Ορχηστικής Τέχνης»</w:t>
      </w:r>
      <w:r w:rsidR="00EB41F9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.</w:t>
      </w:r>
    </w:p>
    <w:p w14:paraId="75CBB878" w14:textId="5F7BAA35" w:rsidR="00FB4091" w:rsidRPr="001936D5" w:rsidRDefault="00FB4091" w:rsidP="00095E88">
      <w:pPr>
        <w:shd w:val="clear" w:color="auto" w:fill="FFFFFF"/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Το Μέγαρο </w:t>
      </w:r>
      <w:proofErr w:type="spellStart"/>
      <w:r w:rsidRPr="001936D5">
        <w:rPr>
          <w:rFonts w:eastAsia="Times New Roman" w:cstheme="minorHAnsi"/>
          <w:kern w:val="0"/>
          <w:sz w:val="24"/>
          <w:szCs w:val="24"/>
          <w:lang w:val="en-US" w:eastAsia="el-GR"/>
          <w14:ligatures w14:val="none"/>
        </w:rPr>
        <w:t>Prokesch</w:t>
      </w:r>
      <w:proofErr w:type="spellEnd"/>
      <w:r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Pr="001936D5">
        <w:rPr>
          <w:rFonts w:eastAsia="Times New Roman" w:cstheme="minorHAnsi"/>
          <w:kern w:val="0"/>
          <w:sz w:val="24"/>
          <w:szCs w:val="24"/>
          <w:lang w:val="en-US" w:eastAsia="el-GR"/>
          <w14:ligatures w14:val="none"/>
        </w:rPr>
        <w:t>von</w:t>
      </w:r>
      <w:r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1936D5">
        <w:rPr>
          <w:rFonts w:eastAsia="Times New Roman" w:cstheme="minorHAnsi"/>
          <w:kern w:val="0"/>
          <w:sz w:val="24"/>
          <w:szCs w:val="24"/>
          <w:lang w:val="en-US" w:eastAsia="el-GR"/>
          <w14:ligatures w14:val="none"/>
        </w:rPr>
        <w:t>Osten</w:t>
      </w:r>
      <w:proofErr w:type="spellEnd"/>
      <w:r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9C0428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αναγέρθηκε</w:t>
      </w:r>
      <w:r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το 1836</w:t>
      </w:r>
      <w:r w:rsidR="006531E1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,</w:t>
      </w:r>
      <w:r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9C0428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ως</w:t>
      </w:r>
      <w:r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ιδιοκτησία του Αυστριακού πρέσβη Άντον Πρόκες φον Όστεν</w:t>
      </w:r>
      <w:r w:rsidR="00BF07FC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. </w:t>
      </w:r>
      <w:r w:rsidR="009C0428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Είναι</w:t>
      </w:r>
      <w:r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έργο του Γερμανού αρχιτέκτονα Γουσταύου Αδόλφου Λούεντερς</w:t>
      </w:r>
      <w:r w:rsidR="009C0428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,</w:t>
      </w:r>
      <w:r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σε σχέδια του Βιεννέζου Καρόλου </w:t>
      </w:r>
      <w:proofErr w:type="spellStart"/>
      <w:r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Ρέσνερ</w:t>
      </w:r>
      <w:proofErr w:type="spellEnd"/>
      <w:r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και </w:t>
      </w:r>
      <w:r w:rsidR="006531E1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αποτελεί</w:t>
      </w:r>
      <w:r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ένα από τα λίγα εναπομείναντα δείγματα ιδιωτικής αρχιτεκτονικής των Βαυαρών που εγκαταστάθηκαν στην Ελλάδα</w:t>
      </w:r>
      <w:r w:rsidR="006531E1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, μαζί με τον Οθωνα,</w:t>
      </w:r>
      <w:r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τη δεκαετία του 1830. </w:t>
      </w:r>
      <w:r w:rsidR="009C0428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Χτ</w:t>
      </w:r>
      <w:r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ίστηκε έξω από τα όρια της τότε πόλης και θεωρείται αρχετυπικά κλασ</w:t>
      </w:r>
      <w:r w:rsidR="009C0428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σι</w:t>
      </w:r>
      <w:r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κιστικό.</w:t>
      </w:r>
      <w:r w:rsidR="009C0428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Το διάστημα 1837-1849 εκτός από μέγαρο της α</w:t>
      </w:r>
      <w:r w:rsidR="00095E88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υστριακής πρεσβείας, υπήρξε και</w:t>
      </w:r>
      <w:r w:rsidR="006531E1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το </w:t>
      </w:r>
      <w:r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κέντρο </w:t>
      </w:r>
      <w:r w:rsidR="006531E1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συνάντησης </w:t>
      </w:r>
      <w:r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της κοινωνικής, πολιτικής και καλλιτεχνικής αφρόκρεμας της νέας πρωτεύουσας, </w:t>
      </w:r>
      <w:r w:rsidR="006531E1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ένα </w:t>
      </w:r>
      <w:r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πνευματικό και κοσμικό σαλόνι</w:t>
      </w:r>
      <w:r w:rsidR="006531E1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, </w:t>
      </w:r>
      <w:r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εστία της πνευματικής ζωής της πόλης.</w:t>
      </w:r>
      <w:r w:rsidR="006531E1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9C0428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Τ</w:t>
      </w:r>
      <w:r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α χρόνια που ακολούθησαν άλλαξε πολλές φορές ιδιοκτήτη και κατοικία </w:t>
      </w:r>
      <w:r w:rsidR="006531E1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επώνυμων</w:t>
      </w:r>
      <w:r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οικογενειών (</w:t>
      </w:r>
      <w:proofErr w:type="spellStart"/>
      <w:r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Prokesch</w:t>
      </w:r>
      <w:proofErr w:type="spellEnd"/>
      <w:r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von</w:t>
      </w:r>
      <w:proofErr w:type="spellEnd"/>
      <w:r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Osten</w:t>
      </w:r>
      <w:proofErr w:type="spellEnd"/>
      <w:r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, Τοσίτσα, Α. Schliemann-Μελά). Από το 1919 έως το 1971 λειτούργησε ως έδρα του Ελληνικού Ωδείου </w:t>
      </w:r>
      <w:r w:rsidR="009C0428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με </w:t>
      </w:r>
      <w:r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διευθυντή το</w:t>
      </w:r>
      <w:r w:rsidR="009C0428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ν </w:t>
      </w:r>
      <w:r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μουσουργό Μανώλη Καλομοίρη</w:t>
      </w:r>
      <w:r w:rsidR="009C0428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. Ηταν</w:t>
      </w:r>
      <w:r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μια εποχή που </w:t>
      </w:r>
      <w:r w:rsidR="006531E1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φοίτησαν</w:t>
      </w:r>
      <w:r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</w:t>
      </w:r>
      <w:r w:rsidR="006531E1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στο Ελληνικό Ωδείο </w:t>
      </w:r>
      <w:r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σημαντικές </w:t>
      </w:r>
      <w:r w:rsidR="009C0428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-</w:t>
      </w:r>
      <w:r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μετέπειτα διεθνείς προσωπικότητες της μουσικής</w:t>
      </w:r>
      <w:r w:rsidR="009C0428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-</w:t>
      </w:r>
      <w:r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όπως η Μαρία Κάλλας</w:t>
      </w:r>
      <w:r w:rsidR="009C0428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>,</w:t>
      </w:r>
      <w:r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η Νάνα Μούσχουρη</w:t>
      </w:r>
      <w:r w:rsidR="006531E1" w:rsidRPr="001936D5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 xml:space="preserve"> και πολλοί άλλοι.</w:t>
      </w:r>
    </w:p>
    <w:p w14:paraId="42018A46" w14:textId="77777777" w:rsidR="00472DE4" w:rsidRPr="001936D5" w:rsidRDefault="00472DE4" w:rsidP="00472DE4">
      <w:pPr>
        <w:shd w:val="clear" w:color="auto" w:fill="FFFFFF"/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p w14:paraId="409D8387" w14:textId="0C74D1BF" w:rsidR="00FB4091" w:rsidRPr="001936D5" w:rsidRDefault="00FB4091" w:rsidP="00472DE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FB4091" w:rsidRPr="001936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719F2"/>
    <w:multiLevelType w:val="hybridMultilevel"/>
    <w:tmpl w:val="457ACD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67"/>
    <w:rsid w:val="00000D51"/>
    <w:rsid w:val="0002581A"/>
    <w:rsid w:val="00095E88"/>
    <w:rsid w:val="000A5A4C"/>
    <w:rsid w:val="000E1D4F"/>
    <w:rsid w:val="00147C67"/>
    <w:rsid w:val="00185AF2"/>
    <w:rsid w:val="001936D5"/>
    <w:rsid w:val="001E1F02"/>
    <w:rsid w:val="001F6390"/>
    <w:rsid w:val="0032336E"/>
    <w:rsid w:val="003B4FC3"/>
    <w:rsid w:val="003F4467"/>
    <w:rsid w:val="00472DE4"/>
    <w:rsid w:val="004A791E"/>
    <w:rsid w:val="005204FB"/>
    <w:rsid w:val="005B63F4"/>
    <w:rsid w:val="00610662"/>
    <w:rsid w:val="00623672"/>
    <w:rsid w:val="006531E1"/>
    <w:rsid w:val="0066556B"/>
    <w:rsid w:val="007A2785"/>
    <w:rsid w:val="007C3382"/>
    <w:rsid w:val="00892A55"/>
    <w:rsid w:val="008C3B6B"/>
    <w:rsid w:val="008F6ACF"/>
    <w:rsid w:val="009400D8"/>
    <w:rsid w:val="00976680"/>
    <w:rsid w:val="009A6D6E"/>
    <w:rsid w:val="009C0428"/>
    <w:rsid w:val="00AB33BA"/>
    <w:rsid w:val="00B40CD6"/>
    <w:rsid w:val="00B5795B"/>
    <w:rsid w:val="00B64172"/>
    <w:rsid w:val="00B800E0"/>
    <w:rsid w:val="00BA0497"/>
    <w:rsid w:val="00BD32AA"/>
    <w:rsid w:val="00BF07FC"/>
    <w:rsid w:val="00C76349"/>
    <w:rsid w:val="00C81FD0"/>
    <w:rsid w:val="00DE3F11"/>
    <w:rsid w:val="00E3575F"/>
    <w:rsid w:val="00E94EF1"/>
    <w:rsid w:val="00EB41F9"/>
    <w:rsid w:val="00EF15B1"/>
    <w:rsid w:val="00F0348A"/>
    <w:rsid w:val="00FB4091"/>
    <w:rsid w:val="00FE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93A27"/>
  <w15:docId w15:val="{61BC3647-F467-9B40-8946-367C5A27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5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8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3">
    <w:name w:val="List Paragraph"/>
    <w:basedOn w:val="a"/>
    <w:uiPriority w:val="34"/>
    <w:qFormat/>
    <w:rsid w:val="008F6AC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B33BA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kern w:val="0"/>
      <w:lang w:val="de-DE" w:eastAsia="de-DE"/>
      <w14:ligatures w14:val="none"/>
    </w:rPr>
  </w:style>
  <w:style w:type="character" w:customStyle="1" w:styleId="Char">
    <w:name w:val="Κεφαλίδα Char"/>
    <w:basedOn w:val="a0"/>
    <w:link w:val="a4"/>
    <w:uiPriority w:val="99"/>
    <w:rsid w:val="00AB33BA"/>
    <w:rPr>
      <w:rFonts w:eastAsiaTheme="minorEastAsia"/>
      <w:kern w:val="0"/>
      <w:lang w:val="de-DE" w:eastAsia="de-DE"/>
      <w14:ligatures w14:val="none"/>
    </w:rPr>
  </w:style>
  <w:style w:type="paragraph" w:styleId="a5">
    <w:name w:val="Body Text Indent"/>
    <w:basedOn w:val="a"/>
    <w:link w:val="Char0"/>
    <w:uiPriority w:val="59"/>
    <w:rsid w:val="0002581A"/>
    <w:pPr>
      <w:spacing w:after="200" w:line="276" w:lineRule="auto"/>
      <w:ind w:left="4320" w:firstLine="720"/>
    </w:pPr>
    <w:rPr>
      <w:rFonts w:ascii="Calibri" w:eastAsia="Calibri" w:hAnsi="Calibri" w:cs="Times New Roman"/>
      <w:kern w:val="0"/>
      <w:sz w:val="28"/>
      <w:szCs w:val="28"/>
      <w14:ligatures w14:val="none"/>
    </w:rPr>
  </w:style>
  <w:style w:type="character" w:customStyle="1" w:styleId="Char0">
    <w:name w:val="Σώμα κείμενου με εσοχή Char"/>
    <w:basedOn w:val="a0"/>
    <w:link w:val="a5"/>
    <w:uiPriority w:val="59"/>
    <w:rsid w:val="0002581A"/>
    <w:rPr>
      <w:rFonts w:ascii="Calibri" w:eastAsia="Calibri" w:hAnsi="Calibri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855FDEED-D541-48F5-B8AF-20122DF01837}"/>
</file>

<file path=customXml/itemProps2.xml><?xml version="1.0" encoding="utf-8"?>
<ds:datastoreItem xmlns:ds="http://schemas.openxmlformats.org/officeDocument/2006/customXml" ds:itemID="{F054B171-68B9-40F7-A806-651A544FC298}"/>
</file>

<file path=customXml/itemProps3.xml><?xml version="1.0" encoding="utf-8"?>
<ds:datastoreItem xmlns:ds="http://schemas.openxmlformats.org/officeDocument/2006/customXml" ds:itemID="{47905315-FAF4-402C-83F1-A140D0294D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Αυτοψία της Υπουργού Πολιτισμού Λίνας Μενδώνη στο έργο αποκατάστασης του Ελληνικού Ωδείου Αθηνών (Μέγαρο Prokesch von Osten)</dc:title>
  <dc:subject/>
  <dc:creator>Elias Kanellis</dc:creator>
  <cp:keywords/>
  <dc:description/>
  <cp:lastModifiedBy>Ελευθερία Πελτέκη</cp:lastModifiedBy>
  <cp:revision>5</cp:revision>
  <dcterms:created xsi:type="dcterms:W3CDTF">2024-03-04T14:32:00Z</dcterms:created>
  <dcterms:modified xsi:type="dcterms:W3CDTF">2024-03-04T14:38:00Z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